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B60CD7" w:rsidRPr="002E5CB5" w:rsidP="00B60CD7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0CD7" w:rsidP="00B60CD7">
                            <w:r>
                              <w:t xml:space="preserve">    DIR.ZC.072.12.2020.AW.6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5" type="#_x0000_t202" style="height:21.75pt;margin-left:3.55pt;margin-top:0.1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76.6pt;z-index:251659264" filled="f" stroked="f" strokeweight="0.5pt">
                <v:path arrowok="t" textboxrect="0,0,21600,21600"/>
                <v:textbox>
                  <w:txbxContent>
                    <w:p w:rsidR="00B60CD7" w:rsidP="00B60CD7">
                      <w:r>
                        <w:t xml:space="preserve">    DIR.ZC.072.12.2020.AW.6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60CD7" w:rsidP="00B60CD7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04 grudnia 2020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      </w:t>
                            </w:r>
                          </w:p>
                          <w:p w:rsidR="00B60CD7" w:rsidP="00B60CD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26" type="#_x0000_t202" style="height:21.75pt;margin-left:274.85pt;margin-top:0.15pt;mso-height-percent:0;mso-height-relative:margin;mso-width-percent:0;mso-width-relative:page;mso-wrap-distance-bottom:0;mso-wrap-distance-left:9pt;mso-wrap-distance-right:9pt;mso-wrap-distance-top:0;position:absolute;width:201.4pt;z-index:251660288" filled="f" fillcolor="this" stroked="f" strokeweight="0.5pt">
                <v:textbox>
                  <w:txbxContent>
                    <w:p w:rsidR="00B60CD7" w:rsidP="00B60CD7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04 grudnia 2020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      </w:t>
                      </w:r>
                    </w:p>
                    <w:p w:rsidR="00B60CD7" w:rsidP="00B60CD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60CD7" w:rsidRPr="002E5CB5" w:rsidP="00B60CD7">
      <w:pPr>
        <w:rPr>
          <w:rFonts w:ascii="Egyptian505 Lt TL" w:hAnsi="Egyptian505 Lt TL"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B60CD7" w:rsidRPr="002E5CB5" w:rsidP="00B60CD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B60CD7" w:rsidRPr="002E5CB5" w:rsidP="00B60CD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B60CD7" w:rsidRPr="002E5CB5" w:rsidP="00B60CD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B60CD7" w:rsidRPr="002E5CB5" w:rsidP="00B60CD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B60CD7" w:rsidRPr="002E5CB5" w:rsidP="00B60CD7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B60CD7" w:rsidRPr="002E5CB5" w:rsidP="00B60CD7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60CD7" w:rsidRPr="002E5CB5" w:rsidP="00B60CD7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>w załączeniu przekazuję</w:t>
      </w:r>
      <w:r w:rsidRPr="002E5CB5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>poprawiony raport</w:t>
      </w:r>
      <w:r w:rsidRPr="002E5CB5">
        <w:rPr>
          <w:rFonts w:ascii="Egyptian505 Lt TL" w:hAnsi="Egyptian505 Lt TL"/>
        </w:rPr>
        <w:t xml:space="preserve"> </w:t>
      </w:r>
      <w:r w:rsidR="00B3662F">
        <w:rPr>
          <w:rFonts w:ascii="Egyptian505 Lt TL" w:hAnsi="Egyptian505 Lt TL"/>
        </w:rPr>
        <w:t xml:space="preserve">za trzeci kwartał 2020 r. </w:t>
      </w:r>
      <w:r w:rsidRPr="002E5CB5">
        <w:rPr>
          <w:rFonts w:ascii="Egyptian505 Lt TL" w:hAnsi="Egyptian505 Lt TL"/>
        </w:rPr>
        <w:t>z postęp</w:t>
      </w:r>
      <w:r>
        <w:rPr>
          <w:rFonts w:ascii="Egyptian505 Lt TL" w:hAnsi="Egyptian505 Lt TL"/>
        </w:rPr>
        <w:t xml:space="preserve">u </w:t>
      </w:r>
      <w:r w:rsidR="008B722D">
        <w:rPr>
          <w:rFonts w:ascii="Egyptian505 Lt TL" w:hAnsi="Egyptian505 Lt TL"/>
        </w:rPr>
        <w:br/>
      </w:r>
      <w:r>
        <w:rPr>
          <w:rFonts w:ascii="Egyptian505 Lt TL" w:hAnsi="Egyptian505 Lt TL"/>
        </w:rPr>
        <w:t>rzeczowo-finansowego projektu informatycznego</w:t>
      </w:r>
      <w:r w:rsidRPr="002E5CB5">
        <w:rPr>
          <w:rFonts w:ascii="Egyptian505 Lt TL" w:hAnsi="Egyptian505 Lt TL"/>
          <w:i/>
        </w:rPr>
        <w:t xml:space="preserve"> </w:t>
      </w:r>
      <w:r>
        <w:rPr>
          <w:rFonts w:ascii="Egyptian505 Lt TL" w:hAnsi="Egyptian505 Lt TL"/>
        </w:rPr>
        <w:t xml:space="preserve">Uniwersytetu Warszawskiego </w:t>
      </w:r>
      <w:r w:rsidR="008B722D">
        <w:rPr>
          <w:rFonts w:ascii="Egyptian505 Lt TL" w:hAnsi="Egyptian505 Lt TL"/>
        </w:rPr>
        <w:br/>
      </w:r>
      <w:r w:rsidRPr="002E5CB5">
        <w:rPr>
          <w:rFonts w:ascii="Egyptian505 Lt TL" w:hAnsi="Egyptian505 Lt TL"/>
        </w:rPr>
        <w:t xml:space="preserve">pn. </w:t>
      </w:r>
      <w:r w:rsidRPr="008B722D">
        <w:rPr>
          <w:rFonts w:ascii="Egyptian505 Lt TL" w:hAnsi="Egyptian505 Lt TL"/>
          <w:i/>
        </w:rPr>
        <w:t>Platform</w:t>
      </w:r>
      <w:r w:rsidRPr="008B722D" w:rsidR="00B3662F">
        <w:rPr>
          <w:rFonts w:ascii="Egyptian505 Lt TL" w:hAnsi="Egyptian505 Lt TL"/>
          <w:i/>
        </w:rPr>
        <w:t>a Polskich Publikacji Naukowych</w:t>
      </w:r>
      <w:r w:rsidR="00B3662F">
        <w:rPr>
          <w:rFonts w:ascii="Egyptian505 Lt TL" w:hAnsi="Egyptian505 Lt TL"/>
        </w:rPr>
        <w:t>.</w:t>
      </w:r>
    </w:p>
    <w:p w:rsidR="00B60CD7" w:rsidP="00B60CD7">
      <w:pPr>
        <w:tabs>
          <w:tab w:val="left" w:pos="2130"/>
        </w:tabs>
        <w:spacing w:after="240"/>
      </w:pPr>
    </w:p>
    <w:p w:rsidR="00B60CD7" w:rsidP="00B60CD7">
      <w:pPr>
        <w:tabs>
          <w:tab w:val="left" w:pos="2130"/>
        </w:tabs>
        <w:spacing w:after="240"/>
      </w:pPr>
    </w:p>
    <w:p w:rsidR="00B60CD7" w:rsidP="00B60CD7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B60CD7" w:rsidRPr="00D24C76" w:rsidP="00B60CD7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bookmarkStart w:id="1" w:name="_GoBack"/>
      <w:bookmarkEnd w:id="1"/>
      <w:r w:rsidRPr="00D24C76">
        <w:rPr>
          <w:rFonts w:ascii="Egyptian505 Lt TL" w:hAnsi="Egyptian505 Lt TL"/>
        </w:rPr>
        <w:t>Grzegorz Wrochna</w:t>
      </w:r>
    </w:p>
    <w:p w:rsidR="00B60CD7" w:rsidRPr="00D24C76" w:rsidP="00B60CD7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/podpisano elektronicznie/</w:t>
      </w: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P="00B60CD7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60CD7" w:rsidRPr="00A33B58" w:rsidP="00B60CD7">
      <w:pPr>
        <w:tabs>
          <w:tab w:val="left" w:pos="2130"/>
        </w:tabs>
        <w:rPr>
          <w:rFonts w:ascii="Egyptian505 Lt TL" w:hAnsi="Egyptian505 Lt TL"/>
          <w:b/>
          <w:sz w:val="18"/>
          <w:szCs w:val="18"/>
          <w:u w:val="single"/>
        </w:rPr>
      </w:pPr>
      <w:r w:rsidRPr="00A33B58">
        <w:rPr>
          <w:rFonts w:ascii="Egyptian505 Lt TL" w:hAnsi="Egyptian505 Lt TL"/>
          <w:b/>
          <w:sz w:val="18"/>
          <w:szCs w:val="18"/>
          <w:u w:val="single"/>
        </w:rPr>
        <w:t>Załączniki:</w:t>
      </w:r>
    </w:p>
    <w:p w:rsidR="00B60CD7" w:rsidRPr="00B60CD7" w:rsidP="00B60CD7">
      <w:pPr>
        <w:pStyle w:val="ListParagraph"/>
        <w:numPr>
          <w:ilvl w:val="0"/>
          <w:numId w:val="1"/>
        </w:numPr>
        <w:spacing w:line="256" w:lineRule="auto"/>
        <w:rPr>
          <w:sz w:val="20"/>
          <w:lang w:eastAsia="en-US"/>
        </w:rPr>
      </w:pPr>
      <w:r w:rsidRPr="00B60CD7">
        <w:rPr>
          <w:sz w:val="20"/>
          <w:lang w:eastAsia="en-US"/>
        </w:rPr>
        <w:t xml:space="preserve">Odpowiedź na </w:t>
      </w:r>
      <w:r w:rsidRPr="00B60CD7">
        <w:rPr>
          <w:sz w:val="20"/>
          <w:lang w:eastAsia="en-US"/>
        </w:rPr>
        <w:t>uwagi_PPPN_III</w:t>
      </w:r>
      <w:r w:rsidRPr="00B60CD7">
        <w:rPr>
          <w:sz w:val="20"/>
          <w:lang w:eastAsia="en-US"/>
        </w:rPr>
        <w:t xml:space="preserve"> </w:t>
      </w:r>
      <w:r w:rsidRPr="00B60CD7">
        <w:rPr>
          <w:sz w:val="20"/>
          <w:lang w:eastAsia="en-US"/>
        </w:rPr>
        <w:t>kw_ICM_UW</w:t>
      </w:r>
    </w:p>
    <w:p w:rsidR="00E35EB7" w:rsidRPr="00B60CD7" w:rsidP="00B60CD7">
      <w:pPr>
        <w:pStyle w:val="ListParagraph"/>
        <w:numPr>
          <w:ilvl w:val="0"/>
          <w:numId w:val="1"/>
        </w:numPr>
        <w:tabs>
          <w:tab w:val="left" w:pos="2130"/>
        </w:tabs>
        <w:rPr>
          <w:rFonts w:ascii="Egyptian505 Lt TL" w:hAnsi="Egyptian505 Lt TL"/>
          <w:b/>
          <w:sz w:val="14"/>
          <w:szCs w:val="18"/>
        </w:rPr>
      </w:pPr>
      <w:r w:rsidRPr="00B60CD7">
        <w:rPr>
          <w:sz w:val="20"/>
          <w:lang w:eastAsia="en-US"/>
        </w:rPr>
        <w:t xml:space="preserve">Raport z postępu projektu PPPN za III kw. 2020_poprawiony </w:t>
      </w: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700418109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4058DC"/>
    <w:multiLevelType w:val="hybridMultilevel"/>
    <w:tmpl w:val="40AA4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60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Annusewicz Ewa</cp:lastModifiedBy>
  <cp:revision>6</cp:revision>
  <cp:lastPrinted>2013-11-25T09:08:00Z</cp:lastPrinted>
  <dcterms:created xsi:type="dcterms:W3CDTF">2020-01-07T09:05:00Z</dcterms:created>
  <dcterms:modified xsi:type="dcterms:W3CDTF">2020-12-03T13:08:00Z</dcterms:modified>
</cp:coreProperties>
</file>